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E6" w:rsidRDefault="00B144E6" w:rsidP="00B144E6">
      <w:pPr>
        <w:jc w:val="center"/>
      </w:pPr>
    </w:p>
    <w:p w:rsidR="00B144E6" w:rsidRDefault="00B144E6" w:rsidP="00B144E6">
      <w:pPr>
        <w:jc w:val="center"/>
      </w:pPr>
    </w:p>
    <w:p w:rsidR="00CA1565" w:rsidRDefault="00CA1565" w:rsidP="00B144E6">
      <w:pPr>
        <w:jc w:val="center"/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 ŚWIADCZENIA ZDROWOTNE W RODZAJU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PODSTAWOWA OPIEKA ZDROWOTNA</w:t>
      </w:r>
      <w:r w:rsidR="00A242D4">
        <w:rPr>
          <w:b/>
          <w:sz w:val="24"/>
          <w:szCs w:val="24"/>
        </w:rPr>
        <w:t xml:space="preserve"> (POZ)</w:t>
      </w:r>
    </w:p>
    <w:p w:rsidR="00B144E6" w:rsidRDefault="00B144E6" w:rsidP="00DF4EBA">
      <w:pPr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</w:t>
      </w:r>
      <w:proofErr w:type="gramStart"/>
      <w:r w:rsidR="00CF5B3E">
        <w:rPr>
          <w:sz w:val="24"/>
          <w:szCs w:val="24"/>
        </w:rPr>
        <w:t xml:space="preserve">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</w:t>
      </w:r>
      <w:proofErr w:type="gramEnd"/>
      <w:r w:rsidR="00CF5B3E" w:rsidRPr="00CF5B3E">
        <w:rPr>
          <w:rFonts w:cs="Times New Roman"/>
          <w:sz w:val="24"/>
          <w:szCs w:val="24"/>
          <w:u w:val="single"/>
        </w:rPr>
        <w:t>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Pr="00CA1565">
        <w:rPr>
          <w:sz w:val="24"/>
          <w:szCs w:val="24"/>
        </w:rPr>
        <w:t xml:space="preserve">Lekarza POZ, </w:t>
      </w:r>
      <w:r w:rsidR="004821AD">
        <w:rPr>
          <w:sz w:val="24"/>
          <w:szCs w:val="24"/>
        </w:rPr>
        <w:t>SPGZOZ w Bochni</w:t>
      </w:r>
    </w:p>
    <w:p w:rsidR="000A6A72" w:rsidRPr="004821AD" w:rsidRDefault="000A6A72" w:rsidP="004821AD">
      <w:pPr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 xml:space="preserve">Świadczenia lekarza specjalisty w zakresie medycyny rodzinnej. </w:t>
      </w:r>
      <w:r w:rsidRPr="00CA1565">
        <w:rPr>
          <w:sz w:val="24"/>
          <w:szCs w:val="24"/>
        </w:rPr>
        <w:t>Okres o</w:t>
      </w:r>
      <w:r w:rsidR="00AC5CBB">
        <w:rPr>
          <w:sz w:val="24"/>
          <w:szCs w:val="24"/>
        </w:rPr>
        <w:t>bowiązywania umowy od dnia 01-01-2017</w:t>
      </w:r>
      <w:r w:rsidRPr="00CA1565">
        <w:rPr>
          <w:sz w:val="24"/>
          <w:szCs w:val="24"/>
        </w:rPr>
        <w:t xml:space="preserve"> r. do końca udzielania świadczeń przez udzielającego zamówienie </w:t>
      </w:r>
      <w:r w:rsidR="00037CAC">
        <w:rPr>
          <w:sz w:val="24"/>
          <w:szCs w:val="24"/>
        </w:rPr>
        <w:t>we wskazanych w § 6.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 xml:space="preserve">Umowa o udzielanie świadczeń zdrowotnych w zakresie, o którym mowa w § 3 </w:t>
      </w:r>
      <w:proofErr w:type="gramStart"/>
      <w:r w:rsidRPr="00B144E6">
        <w:rPr>
          <w:sz w:val="24"/>
          <w:szCs w:val="24"/>
        </w:rPr>
        <w:t>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</w:t>
      </w:r>
      <w:proofErr w:type="gramEnd"/>
      <w:r w:rsidRPr="00B144E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80686">
        <w:rPr>
          <w:sz w:val="24"/>
          <w:szCs w:val="24"/>
        </w:rPr>
        <w:t xml:space="preserve">ostanie zawarta na okres </w:t>
      </w:r>
      <w:r w:rsidR="00B80686" w:rsidRPr="00CA1565">
        <w:rPr>
          <w:sz w:val="24"/>
          <w:szCs w:val="24"/>
        </w:rPr>
        <w:t>do końca udzielania świadczeń</w:t>
      </w:r>
      <w:r w:rsidR="00B80686" w:rsidRPr="00B80686">
        <w:rPr>
          <w:sz w:val="24"/>
          <w:szCs w:val="24"/>
        </w:rPr>
        <w:t xml:space="preserve"> </w:t>
      </w:r>
      <w:r w:rsidR="00B80686" w:rsidRPr="00CA1565">
        <w:rPr>
          <w:sz w:val="24"/>
          <w:szCs w:val="24"/>
        </w:rPr>
        <w:t>przez udzielającego zamówienie</w:t>
      </w:r>
      <w:r w:rsidR="00B80686">
        <w:rPr>
          <w:sz w:val="24"/>
          <w:szCs w:val="24"/>
        </w:rPr>
        <w:t>.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8E58B5">
        <w:rPr>
          <w:sz w:val="24"/>
          <w:szCs w:val="24"/>
        </w:rPr>
        <w:t xml:space="preserve">Świadczenia lekarza specjalisty w zakresie medycyny </w:t>
      </w:r>
      <w:r w:rsidRPr="005C2DE0">
        <w:rPr>
          <w:sz w:val="24"/>
          <w:szCs w:val="24"/>
        </w:rPr>
        <w:t xml:space="preserve">rodzinnej. Okres obowiązywania </w:t>
      </w:r>
      <w:r w:rsidRPr="00B144E6">
        <w:rPr>
          <w:sz w:val="24"/>
          <w:szCs w:val="24"/>
        </w:rPr>
        <w:t xml:space="preserve">umowy od dnia </w:t>
      </w:r>
      <w:r w:rsidR="0051329E">
        <w:rPr>
          <w:sz w:val="24"/>
          <w:szCs w:val="24"/>
        </w:rPr>
        <w:t>01-01-2017</w:t>
      </w:r>
      <w:r w:rsidRPr="00B144E6">
        <w:rPr>
          <w:sz w:val="24"/>
          <w:szCs w:val="24"/>
        </w:rPr>
        <w:t xml:space="preserve"> r. do końca udzielania świadczeń przez udzielającego zamówienie</w:t>
      </w:r>
      <w:r>
        <w:rPr>
          <w:sz w:val="24"/>
          <w:szCs w:val="24"/>
        </w:rPr>
        <w:t>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składania ofert: </w:t>
      </w:r>
      <w:r w:rsidR="00E9757F">
        <w:rPr>
          <w:b/>
          <w:sz w:val="24"/>
          <w:szCs w:val="24"/>
        </w:rPr>
        <w:t>30</w:t>
      </w:r>
      <w:r w:rsidR="00665AAA">
        <w:rPr>
          <w:b/>
          <w:sz w:val="24"/>
          <w:szCs w:val="24"/>
        </w:rPr>
        <w:t>.11</w:t>
      </w:r>
      <w:r w:rsidR="00B144E6" w:rsidRPr="001A18AB">
        <w:rPr>
          <w:b/>
          <w:sz w:val="24"/>
          <w:szCs w:val="24"/>
        </w:rPr>
        <w:t>.2016 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godz. </w:t>
      </w:r>
      <w:r w:rsidR="00665AAA">
        <w:rPr>
          <w:b/>
          <w:sz w:val="24"/>
          <w:szCs w:val="24"/>
        </w:rPr>
        <w:t>30.11</w:t>
      </w:r>
      <w:r w:rsidR="001E026B">
        <w:rPr>
          <w:b/>
          <w:sz w:val="24"/>
          <w:szCs w:val="24"/>
        </w:rPr>
        <w:t xml:space="preserve">.2016 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31334E">
        <w:rPr>
          <w:sz w:val="24"/>
          <w:szCs w:val="24"/>
        </w:rPr>
        <w:br/>
      </w:r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Default="00484FF9" w:rsidP="00B144E6">
      <w:pPr>
        <w:rPr>
          <w:b/>
          <w:sz w:val="24"/>
          <w:szCs w:val="24"/>
        </w:rPr>
      </w:pPr>
    </w:p>
    <w:p w:rsidR="00D7410C" w:rsidRPr="008E58B5" w:rsidRDefault="00D7410C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</w:t>
      </w:r>
      <w:r w:rsidR="008F4CED">
        <w:rPr>
          <w:sz w:val="24"/>
          <w:szCs w:val="24"/>
        </w:rPr>
        <w:t>aganiami określonymi w § 6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D17C22" w:rsidP="00B144E6">
      <w:pPr>
        <w:rPr>
          <w:sz w:val="24"/>
          <w:szCs w:val="24"/>
        </w:rPr>
      </w:pPr>
      <w:r>
        <w:rPr>
          <w:sz w:val="24"/>
          <w:szCs w:val="24"/>
        </w:rPr>
        <w:t xml:space="preserve">Części zamówienia: </w:t>
      </w: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857"/>
        <w:gridCol w:w="1559"/>
        <w:gridCol w:w="1418"/>
        <w:gridCol w:w="1417"/>
        <w:gridCol w:w="1276"/>
        <w:gridCol w:w="1701"/>
      </w:tblGrid>
      <w:tr w:rsidR="00492C6B" w:rsidRPr="00A1611D" w:rsidTr="001D0F47">
        <w:trPr>
          <w:jc w:val="center"/>
        </w:trPr>
        <w:tc>
          <w:tcPr>
            <w:tcW w:w="567" w:type="dxa"/>
          </w:tcPr>
          <w:p w:rsidR="00492C6B" w:rsidRPr="00A1611D" w:rsidRDefault="008D0DE4" w:rsidP="00271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Lokalizacja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Zakres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C6B" w:rsidRPr="00A1611D" w:rsidRDefault="00492C6B" w:rsidP="00BC195F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Minimalne wymagane kwalifikacje Przyjmującego</w:t>
            </w:r>
          </w:p>
          <w:p w:rsidR="00492C6B" w:rsidRPr="00A1611D" w:rsidRDefault="00492C6B" w:rsidP="00BC195F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zamówienie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2C6B" w:rsidRPr="00A1611D" w:rsidRDefault="00492C6B" w:rsidP="00BC195F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Rodzaj świadczeń zdrowotnych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Oczekiwana jednostka rozliczeniowa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Okres obowiązywania umowy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  <w:r w:rsidRPr="00A1611D">
              <w:rPr>
                <w:b/>
                <w:sz w:val="20"/>
                <w:szCs w:val="20"/>
              </w:rPr>
              <w:t>Liczba godzin tygodniowo średnio</w:t>
            </w:r>
          </w:p>
          <w:p w:rsidR="00492C6B" w:rsidRPr="00A1611D" w:rsidRDefault="00492C6B" w:rsidP="00271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C6B" w:rsidRPr="00A1611D" w:rsidTr="001D0F47">
        <w:trPr>
          <w:jc w:val="center"/>
        </w:trPr>
        <w:tc>
          <w:tcPr>
            <w:tcW w:w="567" w:type="dxa"/>
          </w:tcPr>
          <w:p w:rsidR="00492C6B" w:rsidRPr="00A1611D" w:rsidRDefault="008D0DE4" w:rsidP="00182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28" w:type="dxa"/>
          </w:tcPr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POZ, </w:t>
            </w:r>
            <w:r w:rsidR="00D17C22">
              <w:rPr>
                <w:sz w:val="16"/>
                <w:szCs w:val="16"/>
              </w:rPr>
              <w:t>SPGZOZ w Bochni</w:t>
            </w:r>
          </w:p>
        </w:tc>
        <w:tc>
          <w:tcPr>
            <w:tcW w:w="857" w:type="dxa"/>
          </w:tcPr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Poradnia lekarza POZ (0012)</w:t>
            </w:r>
          </w:p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Lekarz specjalista medycyny rodzinnej</w:t>
            </w:r>
            <w:r w:rsidR="00B1306F">
              <w:rPr>
                <w:sz w:val="16"/>
                <w:szCs w:val="16"/>
              </w:rPr>
              <w:t xml:space="preserve"> i pediatrii</w:t>
            </w:r>
          </w:p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Świadczenia POZ lekarza specjalisty medycyny rodzinnej</w:t>
            </w:r>
            <w:r w:rsidR="00D71779">
              <w:rPr>
                <w:sz w:val="16"/>
                <w:szCs w:val="16"/>
              </w:rPr>
              <w:t xml:space="preserve"> i pediatrii</w:t>
            </w:r>
          </w:p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 Godzina (świadczenia o których mowa w § 3 pkt. 2 ust 2)</w:t>
            </w:r>
          </w:p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2C6B" w:rsidRPr="00A1611D" w:rsidRDefault="00C3059C" w:rsidP="00182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 01.01.2017</w:t>
            </w:r>
            <w:r w:rsidR="00492C6B" w:rsidRPr="00A1611D">
              <w:rPr>
                <w:sz w:val="16"/>
                <w:szCs w:val="16"/>
              </w:rPr>
              <w:t>r. do końca udzielania świadczeń przez udzielającego zamówienie</w:t>
            </w:r>
          </w:p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35:00 z możliwością zwiększenia dostęp</w:t>
            </w:r>
            <w:r w:rsidR="00247865">
              <w:rPr>
                <w:sz w:val="16"/>
                <w:szCs w:val="16"/>
              </w:rPr>
              <w:t xml:space="preserve">ności w razie konieczności </w:t>
            </w:r>
          </w:p>
          <w:p w:rsidR="00492C6B" w:rsidRPr="00A1611D" w:rsidRDefault="00492C6B" w:rsidP="00182F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 xml:space="preserve">kopię dyplomu specjalizacji I lub II stopnia lub dyplomu potwierdzającego uzyskanie tytułu specjalisty (jeżeli do udzielania świadczeń zdrowotnych w danym zakresie jest </w:t>
      </w:r>
      <w:proofErr w:type="gramStart"/>
      <w:r w:rsidRPr="00C502E9">
        <w:rPr>
          <w:sz w:val="24"/>
          <w:szCs w:val="24"/>
        </w:rPr>
        <w:t>wymagana )</w:t>
      </w:r>
      <w:proofErr w:type="gramEnd"/>
      <w:r w:rsidRPr="00C502E9">
        <w:rPr>
          <w:sz w:val="24"/>
          <w:szCs w:val="24"/>
        </w:rPr>
        <w:t>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karty specjalizacyjnej w przypadku rozpoczęcia specjalizacji, inne dokumenty potwierdzające doświadczenie i uprawnienia zawodowe / 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</w:t>
      </w:r>
      <w:proofErr w:type="gramStart"/>
      <w:r w:rsidRPr="002A750E">
        <w:rPr>
          <w:sz w:val="24"/>
          <w:szCs w:val="24"/>
        </w:rPr>
        <w:t>% ,</w:t>
      </w:r>
      <w:proofErr w:type="gramEnd"/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Ocena merytoryczna przeprowadzona zostanie przez każdego członka komisji 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Zamawiający dopuszcza przeprowadzenie z wybranymi oferentami negocjacji w celu ustalenia ceny i liczby świadczeń.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94431" w:rsidRDefault="00B94431" w:rsidP="008E58B5">
      <w:pPr>
        <w:jc w:val="center"/>
        <w:rPr>
          <w:b/>
          <w:sz w:val="24"/>
          <w:szCs w:val="24"/>
        </w:rPr>
      </w:pPr>
    </w:p>
    <w:p w:rsidR="00B94431" w:rsidRDefault="00B94431" w:rsidP="008E58B5">
      <w:pPr>
        <w:jc w:val="center"/>
        <w:rPr>
          <w:b/>
          <w:sz w:val="24"/>
          <w:szCs w:val="24"/>
        </w:rPr>
      </w:pPr>
    </w:p>
    <w:p w:rsidR="00B94431" w:rsidRDefault="00B94431" w:rsidP="008E58B5">
      <w:pPr>
        <w:jc w:val="center"/>
        <w:rPr>
          <w:b/>
          <w:sz w:val="24"/>
          <w:szCs w:val="24"/>
        </w:rPr>
      </w:pPr>
    </w:p>
    <w:p w:rsidR="00B94431" w:rsidRPr="002A750E" w:rsidRDefault="00B94431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lastRenderedPageBreak/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ma prawo złożyć tylko jedną ofertę w jednym zakresie świadczeń wyszczególnionych w §6 ust. 2.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przypadku gdy Oferent nie przedstawił wszystkich wymaganych dokumentów lub gdy oferta zawiera braki formalne, komisja wzywa oferenta do usunięcia tych braków w wyznaczonym terminie pod rygorem odrzucenia oferty 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Pr="00B144E6" w:rsidRDefault="008E58B5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A15479">
        <w:rPr>
          <w:sz w:val="24"/>
          <w:szCs w:val="24"/>
        </w:rPr>
        <w:t>32-700 Bochnia</w:t>
      </w:r>
      <w:r w:rsidR="001A18AB">
        <w:rPr>
          <w:sz w:val="24"/>
          <w:szCs w:val="24"/>
        </w:rPr>
        <w:t xml:space="preserve">, </w:t>
      </w:r>
      <w:r w:rsidR="005362B3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LOKALIZACJĘ OKREŚLONĄ W §6 UST. 2)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jeśli ich odrzucenie daje się stwierdzić </w:t>
      </w:r>
      <w:r w:rsidR="00A242D4">
        <w:rPr>
          <w:sz w:val="24"/>
          <w:szCs w:val="24"/>
        </w:rPr>
        <w:br/>
      </w:r>
      <w:r w:rsidRPr="001A18AB">
        <w:rPr>
          <w:sz w:val="24"/>
          <w:szCs w:val="24"/>
        </w:rPr>
        <w:t>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0E302B" w:rsidRDefault="000E302B" w:rsidP="008E58B5">
      <w:pPr>
        <w:jc w:val="center"/>
        <w:rPr>
          <w:b/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lastRenderedPageBreak/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B27A55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toku postępowania w sprawie zawarcia umowy o udzielanie świadczeń opieki zdrowotnej do czasu zakończenia postępowania oferent może złożyć do Komisji 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Protest złożony po terminie nie podlega rozpatrzeniu.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CE2138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>do niniejszych Szczegółowych warunków konkursu ofert.</w:t>
      </w:r>
    </w:p>
    <w:p w:rsidR="00CE2138" w:rsidRDefault="00CE2138" w:rsidP="00B27A55">
      <w:pPr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27A55" w:rsidRDefault="00B27A5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58B5">
        <w:rPr>
          <w:b/>
          <w:sz w:val="24"/>
          <w:szCs w:val="24"/>
        </w:rPr>
        <w:lastRenderedPageBreak/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B144E6" w:rsidRPr="008E3EE2" w:rsidRDefault="00B144E6" w:rsidP="00B144E6">
      <w:pPr>
        <w:rPr>
          <w:b/>
          <w:sz w:val="24"/>
          <w:szCs w:val="24"/>
        </w:rPr>
      </w:pPr>
      <w:r w:rsidRPr="008E3EE2">
        <w:rPr>
          <w:b/>
          <w:sz w:val="24"/>
          <w:szCs w:val="24"/>
        </w:rPr>
        <w:t>Załączniki:</w:t>
      </w: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Pr="008E3EE2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sectPr w:rsidR="00B144E6" w:rsidRPr="008E3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50" w:rsidRDefault="00725750" w:rsidP="008E58B5">
      <w:r>
        <w:separator/>
      </w:r>
    </w:p>
  </w:endnote>
  <w:endnote w:type="continuationSeparator" w:id="0">
    <w:p w:rsidR="00725750" w:rsidRDefault="00725750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55">
          <w:rPr>
            <w:noProof/>
          </w:rPr>
          <w:t>6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50" w:rsidRDefault="00725750" w:rsidP="008E58B5">
      <w:r>
        <w:separator/>
      </w:r>
    </w:p>
  </w:footnote>
  <w:footnote w:type="continuationSeparator" w:id="0">
    <w:p w:rsidR="00725750" w:rsidRDefault="00725750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E6"/>
    <w:rsid w:val="00037CAC"/>
    <w:rsid w:val="000A6A72"/>
    <w:rsid w:val="000C39A6"/>
    <w:rsid w:val="000E302B"/>
    <w:rsid w:val="00122B0F"/>
    <w:rsid w:val="00182FA5"/>
    <w:rsid w:val="00185A45"/>
    <w:rsid w:val="001A18AB"/>
    <w:rsid w:val="001D0F47"/>
    <w:rsid w:val="001E026B"/>
    <w:rsid w:val="001E74DD"/>
    <w:rsid w:val="00247865"/>
    <w:rsid w:val="002A750E"/>
    <w:rsid w:val="002F060E"/>
    <w:rsid w:val="0031334E"/>
    <w:rsid w:val="00355EB0"/>
    <w:rsid w:val="00370EDE"/>
    <w:rsid w:val="00376C60"/>
    <w:rsid w:val="003C32F6"/>
    <w:rsid w:val="003F0AA8"/>
    <w:rsid w:val="004821AD"/>
    <w:rsid w:val="00484FF9"/>
    <w:rsid w:val="00492C6B"/>
    <w:rsid w:val="004E6E76"/>
    <w:rsid w:val="0051329E"/>
    <w:rsid w:val="005362B3"/>
    <w:rsid w:val="005B2FA2"/>
    <w:rsid w:val="005C2DE0"/>
    <w:rsid w:val="005F574F"/>
    <w:rsid w:val="00606574"/>
    <w:rsid w:val="00637AB5"/>
    <w:rsid w:val="00656DA0"/>
    <w:rsid w:val="00665AAA"/>
    <w:rsid w:val="00725750"/>
    <w:rsid w:val="007B6A2F"/>
    <w:rsid w:val="0086646F"/>
    <w:rsid w:val="008678EE"/>
    <w:rsid w:val="008D0DE4"/>
    <w:rsid w:val="008E3EE2"/>
    <w:rsid w:val="008E58B5"/>
    <w:rsid w:val="008F4CED"/>
    <w:rsid w:val="00926C03"/>
    <w:rsid w:val="00A13379"/>
    <w:rsid w:val="00A15479"/>
    <w:rsid w:val="00A242D4"/>
    <w:rsid w:val="00AC5CBB"/>
    <w:rsid w:val="00AF1F5E"/>
    <w:rsid w:val="00B1306F"/>
    <w:rsid w:val="00B144E6"/>
    <w:rsid w:val="00B27A55"/>
    <w:rsid w:val="00B30658"/>
    <w:rsid w:val="00B80686"/>
    <w:rsid w:val="00B94431"/>
    <w:rsid w:val="00BC195F"/>
    <w:rsid w:val="00C3059C"/>
    <w:rsid w:val="00C502E9"/>
    <w:rsid w:val="00C7357E"/>
    <w:rsid w:val="00CA1565"/>
    <w:rsid w:val="00CD3432"/>
    <w:rsid w:val="00CE2081"/>
    <w:rsid w:val="00CE2138"/>
    <w:rsid w:val="00CF5B3E"/>
    <w:rsid w:val="00CF6395"/>
    <w:rsid w:val="00D17C22"/>
    <w:rsid w:val="00D50BFD"/>
    <w:rsid w:val="00D71779"/>
    <w:rsid w:val="00D7410C"/>
    <w:rsid w:val="00DF4EBA"/>
    <w:rsid w:val="00E756CF"/>
    <w:rsid w:val="00E9757F"/>
    <w:rsid w:val="00EA0CDF"/>
    <w:rsid w:val="00EB6985"/>
    <w:rsid w:val="00F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B17"/>
  <w15:chartTrackingRefBased/>
  <w15:docId w15:val="{B134DDEC-820E-4F12-A509-D17B7F96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1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2208</Words>
  <Characters>13254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Bożena Grzybacz</cp:lastModifiedBy>
  <cp:revision>48</cp:revision>
  <cp:lastPrinted>2016-11-23T06:37:00Z</cp:lastPrinted>
  <dcterms:created xsi:type="dcterms:W3CDTF">2016-11-22T10:54:00Z</dcterms:created>
  <dcterms:modified xsi:type="dcterms:W3CDTF">2016-11-23T06:43:00Z</dcterms:modified>
</cp:coreProperties>
</file>